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409" w:rsidRPr="0045310C" w:rsidRDefault="0045310C" w:rsidP="0045310C">
      <w:pPr>
        <w:jc w:val="center"/>
        <w:rPr>
          <w:rFonts w:ascii="Gabriola" w:hAnsi="Gabriola"/>
          <w:color w:val="CC0000"/>
          <w:sz w:val="144"/>
          <w:szCs w:val="72"/>
        </w:rPr>
      </w:pPr>
      <w:r w:rsidRPr="0045310C">
        <w:rPr>
          <w:rFonts w:ascii="Gabriola" w:hAnsi="Gabriola"/>
          <w:color w:val="CC0000"/>
          <w:sz w:val="144"/>
          <w:szCs w:val="72"/>
        </w:rPr>
        <w:t>Cercle de parole</w:t>
      </w:r>
    </w:p>
    <w:p w:rsidR="0045310C" w:rsidRPr="0045310C" w:rsidRDefault="0045310C" w:rsidP="0045310C">
      <w:pPr>
        <w:autoSpaceDE w:val="0"/>
        <w:autoSpaceDN w:val="0"/>
        <w:adjustRightInd w:val="0"/>
        <w:spacing w:after="0" w:line="240" w:lineRule="auto"/>
        <w:rPr>
          <w:rFonts w:ascii="Gabriola" w:hAnsi="Gabriola" w:cs="CenturyGothic-Bold"/>
          <w:b/>
          <w:bCs/>
          <w:color w:val="660066"/>
          <w:sz w:val="96"/>
          <w:szCs w:val="72"/>
        </w:rPr>
      </w:pPr>
      <w:r w:rsidRPr="0045310C">
        <w:rPr>
          <w:rFonts w:ascii="Gabriola" w:hAnsi="Gabriola" w:cs="CenturyGothic-Bold"/>
          <w:b/>
          <w:bCs/>
          <w:color w:val="660066"/>
          <w:sz w:val="96"/>
          <w:szCs w:val="72"/>
        </w:rPr>
        <w:t>Les bonnes pratiques</w:t>
      </w:r>
    </w:p>
    <w:p w:rsidR="0045310C" w:rsidRPr="0045310C" w:rsidRDefault="0045310C" w:rsidP="0045310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Gabriola" w:hAnsi="Gabriola" w:cs="CenturyGothic"/>
          <w:color w:val="FF0066"/>
          <w:sz w:val="72"/>
          <w:szCs w:val="72"/>
        </w:rPr>
      </w:pPr>
      <w:r w:rsidRPr="0045310C">
        <w:rPr>
          <w:rFonts w:ascii="Gabriola" w:hAnsi="Gabriola" w:cs="CenturyGothic"/>
          <w:color w:val="FF0066"/>
          <w:sz w:val="72"/>
          <w:szCs w:val="72"/>
        </w:rPr>
        <w:t>Parlez avec intention, centré sur la question du début</w:t>
      </w:r>
    </w:p>
    <w:p w:rsidR="0045310C" w:rsidRPr="0045310C" w:rsidRDefault="0045310C" w:rsidP="0045310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Gabriola" w:hAnsi="Gabriola" w:cs="CenturyGothic"/>
          <w:color w:val="17365D" w:themeColor="text2" w:themeShade="BF"/>
          <w:sz w:val="72"/>
          <w:szCs w:val="72"/>
        </w:rPr>
      </w:pPr>
      <w:r w:rsidRPr="0045310C">
        <w:rPr>
          <w:rFonts w:ascii="Gabriola" w:hAnsi="Gabriola" w:cs="CenturyGothic"/>
          <w:color w:val="17365D" w:themeColor="text2" w:themeShade="BF"/>
          <w:sz w:val="72"/>
          <w:szCs w:val="72"/>
        </w:rPr>
        <w:t>Ecoutez avec attention</w:t>
      </w:r>
    </w:p>
    <w:p w:rsidR="0045310C" w:rsidRPr="0045310C" w:rsidRDefault="0045310C" w:rsidP="0045310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Gabriola" w:hAnsi="Gabriola" w:cs="CenturyGothic"/>
          <w:color w:val="E36C0A" w:themeColor="accent6" w:themeShade="BF"/>
          <w:sz w:val="72"/>
          <w:szCs w:val="72"/>
        </w:rPr>
      </w:pPr>
      <w:r w:rsidRPr="0045310C">
        <w:rPr>
          <w:rFonts w:ascii="Gabriola" w:hAnsi="Gabriola" w:cs="CenturyGothic"/>
          <w:color w:val="E36C0A" w:themeColor="accent6" w:themeShade="BF"/>
          <w:sz w:val="72"/>
          <w:szCs w:val="72"/>
        </w:rPr>
        <w:t>Soyez conscient de l’impact de vos paroles sur les autres</w:t>
      </w:r>
    </w:p>
    <w:p w:rsidR="007F47ED" w:rsidRDefault="0045310C" w:rsidP="007F47ED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Gabriola" w:hAnsi="Gabriola" w:cs="CenturyGothic"/>
          <w:color w:val="4F6228" w:themeColor="accent3" w:themeShade="80"/>
          <w:sz w:val="72"/>
          <w:szCs w:val="72"/>
        </w:rPr>
      </w:pPr>
      <w:r w:rsidRPr="0045310C">
        <w:rPr>
          <w:rFonts w:ascii="Gabriola" w:hAnsi="Gabriola" w:cs="CenturyGothic"/>
          <w:color w:val="4F6228" w:themeColor="accent3" w:themeShade="80"/>
          <w:sz w:val="72"/>
          <w:szCs w:val="72"/>
        </w:rPr>
        <w:t>Pensez au bien être du groupe et de chacune des personnes présente</w:t>
      </w:r>
    </w:p>
    <w:p w:rsidR="00F307D7" w:rsidRPr="00F307D7" w:rsidRDefault="00F307D7" w:rsidP="00F307D7">
      <w:pPr>
        <w:pStyle w:val="Paragraphedeliste"/>
        <w:autoSpaceDE w:val="0"/>
        <w:autoSpaceDN w:val="0"/>
        <w:adjustRightInd w:val="0"/>
        <w:spacing w:after="0" w:line="240" w:lineRule="auto"/>
        <w:jc w:val="center"/>
        <w:rPr>
          <w:rFonts w:ascii="Gabriola" w:hAnsi="Gabriola" w:cs="CenturyGothic"/>
          <w:color w:val="4F6228" w:themeColor="accent3" w:themeShade="80"/>
          <w:sz w:val="144"/>
          <w:szCs w:val="144"/>
        </w:rPr>
      </w:pPr>
      <w:r w:rsidRPr="00F307D7">
        <w:rPr>
          <w:rFonts w:ascii="Gabriola" w:hAnsi="Gabriola" w:cs="CenturyGothic"/>
          <w:color w:val="4F6228" w:themeColor="accent3" w:themeShade="80"/>
          <w:sz w:val="144"/>
          <w:szCs w:val="144"/>
        </w:rPr>
        <w:lastRenderedPageBreak/>
        <w:t>Forum ouvert</w:t>
      </w:r>
    </w:p>
    <w:p w:rsidR="00F307D7" w:rsidRPr="00F307D7" w:rsidRDefault="00F307D7" w:rsidP="00F307D7">
      <w:pPr>
        <w:autoSpaceDE w:val="0"/>
        <w:autoSpaceDN w:val="0"/>
        <w:adjustRightInd w:val="0"/>
        <w:spacing w:after="0" w:line="240" w:lineRule="auto"/>
        <w:rPr>
          <w:rFonts w:ascii="Gabriola" w:hAnsi="Gabriola" w:cs="CenturyGothic-Bold"/>
          <w:b/>
          <w:bCs/>
          <w:color w:val="660066"/>
          <w:sz w:val="96"/>
          <w:szCs w:val="96"/>
        </w:rPr>
      </w:pPr>
      <w:r w:rsidRPr="00F307D7">
        <w:rPr>
          <w:rFonts w:ascii="Gabriola" w:hAnsi="Gabriola" w:cs="CenturyGothic-Bold"/>
          <w:b/>
          <w:bCs/>
          <w:color w:val="660066"/>
          <w:sz w:val="96"/>
          <w:szCs w:val="96"/>
        </w:rPr>
        <w:t>Quatre principes</w:t>
      </w:r>
    </w:p>
    <w:p w:rsidR="00F307D7" w:rsidRPr="00F307D7" w:rsidRDefault="00F307D7" w:rsidP="00F307D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Gabriola" w:hAnsi="Gabriola" w:cs="CenturyGothic"/>
          <w:color w:val="FF0066"/>
          <w:sz w:val="72"/>
          <w:szCs w:val="72"/>
        </w:rPr>
      </w:pPr>
      <w:r w:rsidRPr="00F307D7">
        <w:rPr>
          <w:rFonts w:ascii="Gabriola" w:hAnsi="Gabriola" w:cs="CenturyGothic"/>
          <w:color w:val="FF0066"/>
          <w:sz w:val="72"/>
          <w:szCs w:val="72"/>
        </w:rPr>
        <w:t>Les personnes présentes sont les bonnes personnes</w:t>
      </w:r>
    </w:p>
    <w:p w:rsidR="00F307D7" w:rsidRPr="00F307D7" w:rsidRDefault="00F307D7" w:rsidP="00F307D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Gabriola" w:hAnsi="Gabriola" w:cs="CenturyGothic"/>
          <w:color w:val="0F243E" w:themeColor="text2" w:themeShade="80"/>
          <w:sz w:val="72"/>
          <w:szCs w:val="72"/>
        </w:rPr>
      </w:pPr>
      <w:r w:rsidRPr="00F307D7">
        <w:rPr>
          <w:rFonts w:ascii="Gabriola" w:hAnsi="Gabriola" w:cs="CenturyGothic"/>
          <w:color w:val="0F243E" w:themeColor="text2" w:themeShade="80"/>
          <w:sz w:val="72"/>
          <w:szCs w:val="72"/>
        </w:rPr>
        <w:t>Quoiqu’il advienne, c’est la seule chose qui pouvait arriver</w:t>
      </w:r>
    </w:p>
    <w:p w:rsidR="00F307D7" w:rsidRPr="00F307D7" w:rsidRDefault="00F307D7" w:rsidP="00F307D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Gabriola" w:hAnsi="Gabriola" w:cs="CenturyGothic"/>
          <w:color w:val="E36C0A" w:themeColor="accent6" w:themeShade="BF"/>
          <w:sz w:val="72"/>
          <w:szCs w:val="72"/>
        </w:rPr>
      </w:pPr>
      <w:r w:rsidRPr="00F307D7">
        <w:rPr>
          <w:rFonts w:ascii="Gabriola" w:hAnsi="Gabriola" w:cs="CenturyGothic"/>
          <w:color w:val="E36C0A" w:themeColor="accent6" w:themeShade="BF"/>
          <w:sz w:val="72"/>
          <w:szCs w:val="72"/>
        </w:rPr>
        <w:t>Quand cela commence, cela commence !</w:t>
      </w:r>
    </w:p>
    <w:p w:rsidR="00F307D7" w:rsidRDefault="00F307D7" w:rsidP="00F307D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Gabriola" w:hAnsi="Gabriola" w:cs="CenturyGothic"/>
          <w:color w:val="4F6228" w:themeColor="accent3" w:themeShade="80"/>
          <w:sz w:val="72"/>
          <w:szCs w:val="72"/>
        </w:rPr>
      </w:pPr>
      <w:r w:rsidRPr="00F307D7">
        <w:rPr>
          <w:rFonts w:ascii="Gabriola" w:hAnsi="Gabriola" w:cs="CenturyGothic"/>
          <w:color w:val="4F6228" w:themeColor="accent3" w:themeShade="80"/>
          <w:sz w:val="72"/>
          <w:szCs w:val="72"/>
        </w:rPr>
        <w:t>Quand c’est fini, c’est fini</w:t>
      </w:r>
    </w:p>
    <w:p w:rsidR="00395C8E" w:rsidRDefault="00395C8E" w:rsidP="00F307D7">
      <w:pPr>
        <w:autoSpaceDE w:val="0"/>
        <w:autoSpaceDN w:val="0"/>
        <w:adjustRightInd w:val="0"/>
        <w:spacing w:after="0" w:line="240" w:lineRule="auto"/>
        <w:jc w:val="center"/>
        <w:rPr>
          <w:rFonts w:ascii="Gabriola" w:hAnsi="Gabriola" w:cs="CenturyGothic-Bold"/>
          <w:b/>
          <w:bCs/>
          <w:color w:val="660066"/>
          <w:sz w:val="96"/>
          <w:szCs w:val="96"/>
        </w:rPr>
        <w:sectPr w:rsidR="00395C8E" w:rsidSect="007F47ED">
          <w:pgSz w:w="11906" w:h="16838"/>
          <w:pgMar w:top="1417" w:right="1417" w:bottom="1417" w:left="1417" w:header="708" w:footer="708" w:gutter="0"/>
          <w:pgBorders w:offsetFrom="page">
            <w:top w:val="hearts" w:sz="12" w:space="24" w:color="auto"/>
            <w:left w:val="hearts" w:sz="12" w:space="24" w:color="auto"/>
            <w:bottom w:val="hearts" w:sz="12" w:space="24" w:color="auto"/>
            <w:right w:val="hearts" w:sz="12" w:space="24" w:color="auto"/>
          </w:pgBorders>
          <w:cols w:space="708"/>
          <w:docGrid w:linePitch="360"/>
        </w:sectPr>
      </w:pPr>
    </w:p>
    <w:p w:rsidR="00F307D7" w:rsidRPr="00F307D7" w:rsidRDefault="00395C8E" w:rsidP="00F307D7">
      <w:pPr>
        <w:autoSpaceDE w:val="0"/>
        <w:autoSpaceDN w:val="0"/>
        <w:adjustRightInd w:val="0"/>
        <w:spacing w:after="0" w:line="240" w:lineRule="auto"/>
        <w:jc w:val="center"/>
        <w:rPr>
          <w:rFonts w:ascii="Gabriola" w:hAnsi="Gabriola" w:cs="CenturyGothic-Bold"/>
          <w:b/>
          <w:bCs/>
          <w:color w:val="660066"/>
          <w:sz w:val="96"/>
          <w:szCs w:val="96"/>
        </w:rPr>
      </w:pPr>
      <w:r>
        <w:rPr>
          <w:rFonts w:ascii="Gabriola" w:hAnsi="Gabriola" w:cs="CenturyGothic-Bold"/>
          <w:b/>
          <w:bCs/>
          <w:noProof/>
          <w:color w:val="660066"/>
          <w:sz w:val="96"/>
          <w:szCs w:val="96"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-319405</wp:posOffset>
            </wp:positionV>
            <wp:extent cx="2371725" cy="2486025"/>
            <wp:effectExtent l="19050" t="0" r="9525" b="0"/>
            <wp:wrapTight wrapText="bothSides">
              <wp:wrapPolygon edited="0">
                <wp:start x="-173" y="0"/>
                <wp:lineTo x="-173" y="21517"/>
                <wp:lineTo x="21687" y="21517"/>
                <wp:lineTo x="21687" y="0"/>
                <wp:lineTo x="-173" y="0"/>
              </wp:wrapPolygon>
            </wp:wrapTight>
            <wp:docPr id="3" name="il_fi" descr="http://idata.over-blog.com/3/29/57/21/M-pas-a-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data.over-blog.com/3/29/57/21/M-pas-a-pa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7D7" w:rsidRPr="00F307D7">
        <w:rPr>
          <w:rFonts w:ascii="Gabriola" w:hAnsi="Gabriola" w:cs="CenturyGothic-Bold"/>
          <w:b/>
          <w:bCs/>
          <w:color w:val="660066"/>
          <w:sz w:val="96"/>
          <w:szCs w:val="96"/>
        </w:rPr>
        <w:t>La loi des deux pieds ou loi de la mobilité !</w:t>
      </w:r>
    </w:p>
    <w:p w:rsidR="00395C8E" w:rsidRDefault="00395C8E" w:rsidP="00F307D7">
      <w:pPr>
        <w:autoSpaceDE w:val="0"/>
        <w:autoSpaceDN w:val="0"/>
        <w:adjustRightInd w:val="0"/>
        <w:spacing w:after="0" w:line="240" w:lineRule="auto"/>
        <w:jc w:val="center"/>
        <w:rPr>
          <w:rFonts w:ascii="Gabriola" w:hAnsi="Gabriola" w:cs="CenturyGothic"/>
          <w:color w:val="000000"/>
          <w:sz w:val="96"/>
          <w:szCs w:val="96"/>
        </w:rPr>
      </w:pPr>
    </w:p>
    <w:p w:rsidR="00F307D7" w:rsidRPr="00395C8E" w:rsidRDefault="00F307D7" w:rsidP="00F307D7">
      <w:pPr>
        <w:autoSpaceDE w:val="0"/>
        <w:autoSpaceDN w:val="0"/>
        <w:adjustRightInd w:val="0"/>
        <w:spacing w:after="0" w:line="240" w:lineRule="auto"/>
        <w:jc w:val="center"/>
        <w:rPr>
          <w:rFonts w:ascii="Gabriola" w:hAnsi="Gabriola" w:cs="CenturyGothic"/>
          <w:color w:val="4F6228" w:themeColor="accent3" w:themeShade="80"/>
          <w:sz w:val="96"/>
          <w:szCs w:val="96"/>
        </w:rPr>
      </w:pPr>
      <w:r w:rsidRPr="00395C8E">
        <w:rPr>
          <w:rFonts w:ascii="Gabriola" w:hAnsi="Gabriola" w:cs="CenturyGothic"/>
          <w:color w:val="4F6228" w:themeColor="accent3" w:themeShade="80"/>
          <w:sz w:val="96"/>
          <w:szCs w:val="96"/>
        </w:rPr>
        <w:t>Si je n’apprends ni ne contribue là où je suis,</w:t>
      </w:r>
    </w:p>
    <w:p w:rsidR="00F307D7" w:rsidRPr="00395C8E" w:rsidRDefault="00F307D7" w:rsidP="00F307D7">
      <w:pPr>
        <w:pStyle w:val="Paragraphedeliste"/>
        <w:autoSpaceDE w:val="0"/>
        <w:autoSpaceDN w:val="0"/>
        <w:adjustRightInd w:val="0"/>
        <w:spacing w:after="0" w:line="240" w:lineRule="auto"/>
        <w:jc w:val="center"/>
        <w:rPr>
          <w:rFonts w:ascii="Gabriola" w:hAnsi="Gabriola" w:cs="CenturyGothic"/>
          <w:color w:val="4F6228" w:themeColor="accent3" w:themeShade="80"/>
          <w:sz w:val="96"/>
          <w:szCs w:val="96"/>
        </w:rPr>
      </w:pPr>
      <w:r w:rsidRPr="00395C8E">
        <w:rPr>
          <w:rFonts w:ascii="Gabriola" w:hAnsi="Gabriola" w:cs="CenturyGothic"/>
          <w:color w:val="4F6228" w:themeColor="accent3" w:themeShade="80"/>
          <w:sz w:val="96"/>
          <w:szCs w:val="96"/>
        </w:rPr>
        <w:t>je rejoins un autre groupe</w:t>
      </w:r>
    </w:p>
    <w:p w:rsidR="00395C8E" w:rsidRDefault="00395C8E" w:rsidP="00F307D7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0"/>
          <w:szCs w:val="20"/>
        </w:rPr>
      </w:pPr>
    </w:p>
    <w:p w:rsidR="00395C8E" w:rsidRDefault="00395C8E" w:rsidP="00F307D7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0"/>
          <w:szCs w:val="20"/>
        </w:rPr>
      </w:pPr>
    </w:p>
    <w:p w:rsidR="00395C8E" w:rsidRDefault="00395C8E" w:rsidP="00F307D7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0"/>
          <w:szCs w:val="20"/>
        </w:rPr>
        <w:sectPr w:rsidR="00395C8E" w:rsidSect="00395C8E">
          <w:pgSz w:w="16838" w:h="11906" w:orient="landscape"/>
          <w:pgMar w:top="1418" w:right="1418" w:bottom="1418" w:left="1418" w:header="709" w:footer="709" w:gutter="0"/>
          <w:pgBorders w:offsetFrom="page">
            <w:top w:val="hearts" w:sz="12" w:space="24" w:color="auto"/>
            <w:left w:val="hearts" w:sz="12" w:space="24" w:color="auto"/>
            <w:bottom w:val="hearts" w:sz="12" w:space="24" w:color="auto"/>
            <w:right w:val="hearts" w:sz="12" w:space="24" w:color="auto"/>
          </w:pgBorders>
          <w:cols w:space="708"/>
          <w:docGrid w:linePitch="360"/>
        </w:sectPr>
      </w:pPr>
      <w:r>
        <w:rPr>
          <w:rFonts w:ascii="CenturyGothic" w:hAnsi="CenturyGothic" w:cs="CenturyGothic"/>
          <w:color w:val="000000"/>
          <w:sz w:val="20"/>
          <w:szCs w:val="20"/>
        </w:rPr>
        <w:t>Forum ouvert</w:t>
      </w:r>
    </w:p>
    <w:p w:rsidR="00F307D7" w:rsidRDefault="003231F1" w:rsidP="003231F1">
      <w:pPr>
        <w:pStyle w:val="Paragraphedeliste"/>
        <w:autoSpaceDE w:val="0"/>
        <w:autoSpaceDN w:val="0"/>
        <w:adjustRightInd w:val="0"/>
        <w:spacing w:after="0" w:line="240" w:lineRule="auto"/>
        <w:jc w:val="right"/>
        <w:rPr>
          <w:rFonts w:ascii="CenturyGothic" w:hAnsi="CenturyGothic" w:cs="CenturyGothic"/>
          <w:color w:val="000000"/>
          <w:sz w:val="20"/>
          <w:szCs w:val="20"/>
        </w:rPr>
      </w:pPr>
      <w:r>
        <w:rPr>
          <w:rFonts w:ascii="CenturyGothic" w:hAnsi="CenturyGothic" w:cs="CenturyGothic"/>
          <w:color w:val="000000"/>
          <w:sz w:val="20"/>
          <w:szCs w:val="20"/>
        </w:rPr>
        <w:lastRenderedPageBreak/>
        <w:t>Forum ouvert</w:t>
      </w:r>
    </w:p>
    <w:p w:rsidR="00F307D7" w:rsidRPr="003231F1" w:rsidRDefault="003231F1" w:rsidP="00F307D7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Gabriola" w:hAnsi="Gabriola" w:cs="CenturyGothic"/>
          <w:b/>
          <w:color w:val="5F497A" w:themeColor="accent4" w:themeShade="BF"/>
          <w:sz w:val="96"/>
          <w:szCs w:val="96"/>
        </w:rPr>
      </w:pPr>
      <w:r w:rsidRPr="003231F1">
        <w:rPr>
          <w:rFonts w:ascii="Gabriola" w:hAnsi="Gabriola" w:cs="CenturyGothic"/>
          <w:b/>
          <w:color w:val="5F497A" w:themeColor="accent4" w:themeShade="BF"/>
          <w:sz w:val="96"/>
          <w:szCs w:val="96"/>
        </w:rPr>
        <w:t>Les rôles :</w:t>
      </w:r>
      <w:r w:rsidRPr="003231F1">
        <w:t xml:space="preserve"> </w:t>
      </w:r>
    </w:p>
    <w:p w:rsidR="003231F1" w:rsidRPr="003231F1" w:rsidRDefault="00C503C0" w:rsidP="003231F1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Gabriola" w:hAnsi="Gabriola" w:cs="CenturyGothic"/>
          <w:b/>
          <w:color w:val="FF0066"/>
          <w:sz w:val="72"/>
          <w:szCs w:val="72"/>
        </w:rPr>
      </w:pPr>
      <w:r>
        <w:rPr>
          <w:rFonts w:ascii="Gabriola" w:hAnsi="Gabriola" w:cs="CenturyGothic"/>
          <w:b/>
          <w:noProof/>
          <w:color w:val="FF0066"/>
          <w:sz w:val="72"/>
          <w:szCs w:val="72"/>
          <w:lang w:eastAsia="fr-FR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3853180</wp:posOffset>
            </wp:positionH>
            <wp:positionV relativeFrom="paragraph">
              <wp:posOffset>727710</wp:posOffset>
            </wp:positionV>
            <wp:extent cx="2362200" cy="3124200"/>
            <wp:effectExtent l="19050" t="0" r="0" b="0"/>
            <wp:wrapNone/>
            <wp:docPr id="8" name="Image 8" descr="am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mu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1F1" w:rsidRPr="003231F1">
        <w:rPr>
          <w:rFonts w:ascii="Gabriola" w:hAnsi="Gabriola" w:cs="CenturyGothic"/>
          <w:b/>
          <w:color w:val="FF0066"/>
          <w:sz w:val="72"/>
          <w:szCs w:val="72"/>
        </w:rPr>
        <w:t>L’hôte </w:t>
      </w:r>
    </w:p>
    <w:p w:rsidR="003231F1" w:rsidRDefault="003231F1" w:rsidP="00C503C0">
      <w:pPr>
        <w:pStyle w:val="Paragraphedeliste"/>
        <w:autoSpaceDE w:val="0"/>
        <w:autoSpaceDN w:val="0"/>
        <w:adjustRightInd w:val="0"/>
        <w:spacing w:after="0" w:line="240" w:lineRule="auto"/>
        <w:ind w:left="0"/>
        <w:rPr>
          <w:rFonts w:ascii="Gabriola" w:hAnsi="Gabriola" w:cs="CenturyGothic"/>
          <w:color w:val="4F6228" w:themeColor="accent3" w:themeShade="80"/>
          <w:sz w:val="72"/>
          <w:szCs w:val="72"/>
        </w:rPr>
      </w:pPr>
      <w:r>
        <w:rPr>
          <w:rFonts w:ascii="Gabriola" w:hAnsi="Gabriola" w:cs="CenturyGothic"/>
          <w:color w:val="4F6228" w:themeColor="accent3" w:themeShade="80"/>
          <w:sz w:val="72"/>
          <w:szCs w:val="72"/>
        </w:rPr>
        <w:t>annonce et facilite l’atelier</w:t>
      </w:r>
    </w:p>
    <w:p w:rsidR="003231F1" w:rsidRPr="003231F1" w:rsidRDefault="003231F1" w:rsidP="003231F1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Gabriola" w:hAnsi="Gabriola" w:cs="CenturyGothic"/>
          <w:b/>
          <w:color w:val="FF0066"/>
          <w:sz w:val="72"/>
          <w:szCs w:val="72"/>
        </w:rPr>
      </w:pPr>
      <w:r w:rsidRPr="003231F1">
        <w:rPr>
          <w:rFonts w:ascii="Gabriola" w:hAnsi="Gabriola" w:cs="CenturyGothic"/>
          <w:b/>
          <w:color w:val="FF0066"/>
          <w:sz w:val="72"/>
          <w:szCs w:val="72"/>
        </w:rPr>
        <w:t>Le participant </w:t>
      </w:r>
    </w:p>
    <w:p w:rsidR="003231F1" w:rsidRDefault="003231F1" w:rsidP="00C503C0">
      <w:pPr>
        <w:pStyle w:val="Paragraphedeliste"/>
        <w:autoSpaceDE w:val="0"/>
        <w:autoSpaceDN w:val="0"/>
        <w:adjustRightInd w:val="0"/>
        <w:spacing w:after="0" w:line="240" w:lineRule="auto"/>
        <w:ind w:left="0"/>
        <w:rPr>
          <w:rFonts w:ascii="Gabriola" w:hAnsi="Gabriola" w:cs="CenturyGothic"/>
          <w:color w:val="4F6228" w:themeColor="accent3" w:themeShade="80"/>
          <w:sz w:val="72"/>
          <w:szCs w:val="72"/>
        </w:rPr>
      </w:pPr>
      <w:r>
        <w:rPr>
          <w:rFonts w:ascii="Gabriola" w:hAnsi="Gabriola" w:cs="CenturyGothic"/>
          <w:color w:val="4F6228" w:themeColor="accent3" w:themeShade="80"/>
          <w:sz w:val="72"/>
          <w:szCs w:val="72"/>
        </w:rPr>
        <w:t>participe à l’atelier</w:t>
      </w:r>
    </w:p>
    <w:p w:rsidR="003231F1" w:rsidRPr="003231F1" w:rsidRDefault="003231F1" w:rsidP="003231F1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Gabriola" w:hAnsi="Gabriola" w:cs="CenturyGothic"/>
          <w:b/>
          <w:color w:val="FF0066"/>
          <w:sz w:val="72"/>
          <w:szCs w:val="72"/>
        </w:rPr>
      </w:pPr>
      <w:r w:rsidRPr="003231F1">
        <w:rPr>
          <w:rFonts w:ascii="Gabriola" w:hAnsi="Gabriola" w:cs="CenturyGothic"/>
          <w:b/>
          <w:color w:val="FF0066"/>
          <w:sz w:val="72"/>
          <w:szCs w:val="72"/>
        </w:rPr>
        <w:t>L’abeille </w:t>
      </w:r>
    </w:p>
    <w:p w:rsidR="003231F1" w:rsidRDefault="003231F1" w:rsidP="00C503C0">
      <w:pPr>
        <w:pStyle w:val="Paragraphedeliste"/>
        <w:autoSpaceDE w:val="0"/>
        <w:autoSpaceDN w:val="0"/>
        <w:adjustRightInd w:val="0"/>
        <w:spacing w:after="0" w:line="240" w:lineRule="auto"/>
        <w:ind w:left="0"/>
        <w:rPr>
          <w:rFonts w:ascii="Gabriola" w:hAnsi="Gabriola" w:cs="CenturyGothic"/>
          <w:color w:val="4F6228" w:themeColor="accent3" w:themeShade="80"/>
          <w:sz w:val="72"/>
          <w:szCs w:val="72"/>
        </w:rPr>
      </w:pPr>
      <w:r>
        <w:rPr>
          <w:rFonts w:ascii="Gabriola" w:hAnsi="Gabriola" w:cs="CenturyGothic"/>
          <w:color w:val="4F6228" w:themeColor="accent3" w:themeShade="80"/>
          <w:sz w:val="72"/>
          <w:szCs w:val="72"/>
        </w:rPr>
        <w:t>butine d’atelier en atelier</w:t>
      </w:r>
    </w:p>
    <w:p w:rsidR="003231F1" w:rsidRPr="003231F1" w:rsidRDefault="003231F1" w:rsidP="003231F1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Gabriola" w:hAnsi="Gabriola" w:cs="CenturyGothic"/>
          <w:b/>
          <w:color w:val="FF0066"/>
          <w:sz w:val="72"/>
          <w:szCs w:val="72"/>
        </w:rPr>
      </w:pPr>
      <w:r w:rsidRPr="003231F1">
        <w:rPr>
          <w:rFonts w:ascii="Gabriola" w:hAnsi="Gabriola" w:cs="CenturyGothic"/>
          <w:b/>
          <w:color w:val="FF0066"/>
          <w:sz w:val="72"/>
          <w:szCs w:val="72"/>
        </w:rPr>
        <w:t>Le papillon </w:t>
      </w:r>
    </w:p>
    <w:p w:rsidR="003231F1" w:rsidRDefault="003231F1" w:rsidP="00C503C0">
      <w:pPr>
        <w:pStyle w:val="Paragraphedeliste"/>
        <w:autoSpaceDE w:val="0"/>
        <w:autoSpaceDN w:val="0"/>
        <w:adjustRightInd w:val="0"/>
        <w:spacing w:after="0" w:line="240" w:lineRule="auto"/>
        <w:ind w:left="0"/>
        <w:rPr>
          <w:rFonts w:ascii="Gabriola" w:hAnsi="Gabriola" w:cs="CenturyGothic"/>
          <w:color w:val="4F6228" w:themeColor="accent3" w:themeShade="80"/>
          <w:sz w:val="72"/>
          <w:szCs w:val="72"/>
        </w:rPr>
      </w:pPr>
      <w:r>
        <w:rPr>
          <w:rFonts w:ascii="Gabriola" w:hAnsi="Gabriola" w:cs="CenturyGothic"/>
          <w:color w:val="4F6228" w:themeColor="accent3" w:themeShade="80"/>
          <w:sz w:val="72"/>
          <w:szCs w:val="72"/>
        </w:rPr>
        <w:t xml:space="preserve"> prend du temps pour se poser et réféchir</w:t>
      </w:r>
    </w:p>
    <w:p w:rsidR="000852A3" w:rsidRDefault="000852A3" w:rsidP="003231F1">
      <w:pPr>
        <w:pStyle w:val="Paragraphedeliste"/>
        <w:autoSpaceDE w:val="0"/>
        <w:autoSpaceDN w:val="0"/>
        <w:adjustRightInd w:val="0"/>
        <w:spacing w:after="0" w:line="240" w:lineRule="auto"/>
        <w:ind w:left="1440"/>
        <w:rPr>
          <w:rFonts w:ascii="Gabriola" w:hAnsi="Gabriola" w:cs="CenturyGothic"/>
          <w:color w:val="4F6228" w:themeColor="accent3" w:themeShade="80"/>
          <w:sz w:val="72"/>
          <w:szCs w:val="72"/>
        </w:rPr>
        <w:sectPr w:rsidR="000852A3" w:rsidSect="007F47ED">
          <w:pgSz w:w="11906" w:h="16838"/>
          <w:pgMar w:top="1417" w:right="1417" w:bottom="1417" w:left="1417" w:header="708" w:footer="708" w:gutter="0"/>
          <w:pgBorders w:offsetFrom="page">
            <w:top w:val="hearts" w:sz="12" w:space="24" w:color="auto"/>
            <w:left w:val="hearts" w:sz="12" w:space="24" w:color="auto"/>
            <w:bottom w:val="hearts" w:sz="12" w:space="24" w:color="auto"/>
            <w:right w:val="hearts" w:sz="12" w:space="24" w:color="auto"/>
          </w:pgBorders>
          <w:cols w:space="708"/>
          <w:docGrid w:linePitch="360"/>
        </w:sectPr>
      </w:pPr>
    </w:p>
    <w:p w:rsidR="000852A3" w:rsidRPr="00F307D7" w:rsidRDefault="00C503C0" w:rsidP="00C503C0">
      <w:pPr>
        <w:pStyle w:val="Paragraphedeliste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Gabriola" w:hAnsi="Gabriola" w:cs="CenturyGothic"/>
          <w:color w:val="4F6228" w:themeColor="accent3" w:themeShade="80"/>
          <w:sz w:val="72"/>
          <w:szCs w:val="72"/>
        </w:rPr>
      </w:pPr>
      <w:r>
        <w:rPr>
          <w:rFonts w:ascii="Gabriola" w:hAnsi="Gabriola" w:cs="CenturyGothic"/>
          <w:noProof/>
          <w:color w:val="4F6228" w:themeColor="accent3" w:themeShade="80"/>
          <w:sz w:val="72"/>
          <w:szCs w:val="72"/>
          <w:lang w:eastAsia="fr-FR"/>
        </w:rPr>
        <w:lastRenderedPageBreak/>
        <w:drawing>
          <wp:inline distT="0" distB="0" distL="0" distR="0">
            <wp:extent cx="6768037" cy="6600825"/>
            <wp:effectExtent l="19050" t="0" r="0" b="0"/>
            <wp:docPr id="4" name="Image 3" descr="Yin-yang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n-yang.jpg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68667" cy="660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52A3" w:rsidRPr="00F307D7" w:rsidSect="00C503C0">
      <w:pgSz w:w="16838" w:h="11906" w:orient="landscape"/>
      <w:pgMar w:top="720" w:right="720" w:bottom="720" w:left="720" w:header="709" w:footer="709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4BBC" w:rsidRDefault="00DD4BBC" w:rsidP="00C503C0">
      <w:pPr>
        <w:spacing w:after="0" w:line="240" w:lineRule="auto"/>
      </w:pPr>
      <w:r>
        <w:separator/>
      </w:r>
    </w:p>
  </w:endnote>
  <w:endnote w:type="continuationSeparator" w:id="1">
    <w:p w:rsidR="00DD4BBC" w:rsidRDefault="00DD4BBC" w:rsidP="00C50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enturyGothic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Goth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4BBC" w:rsidRDefault="00DD4BBC" w:rsidP="00C503C0">
      <w:pPr>
        <w:spacing w:after="0" w:line="240" w:lineRule="auto"/>
      </w:pPr>
      <w:r>
        <w:separator/>
      </w:r>
    </w:p>
  </w:footnote>
  <w:footnote w:type="continuationSeparator" w:id="1">
    <w:p w:rsidR="00DD4BBC" w:rsidRDefault="00DD4BBC" w:rsidP="00C503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0" type="#_x0000_t75" style="width:12pt;height:12.75pt" o:bullet="t">
        <v:imagedata r:id="rId1" o:title="BD21302_"/>
      </v:shape>
    </w:pict>
  </w:numPicBullet>
  <w:abstractNum w:abstractNumId="0">
    <w:nsid w:val="0D8D1683"/>
    <w:multiLevelType w:val="hybridMultilevel"/>
    <w:tmpl w:val="99B4282C"/>
    <w:lvl w:ilvl="0" w:tplc="4CE4438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CE933A1"/>
    <w:multiLevelType w:val="hybridMultilevel"/>
    <w:tmpl w:val="D16E11EA"/>
    <w:lvl w:ilvl="0" w:tplc="4CE443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28247E"/>
    <w:multiLevelType w:val="hybridMultilevel"/>
    <w:tmpl w:val="6BB213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F04FE1"/>
    <w:multiLevelType w:val="hybridMultilevel"/>
    <w:tmpl w:val="84BA435C"/>
    <w:lvl w:ilvl="0" w:tplc="4CE443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45310C"/>
    <w:rsid w:val="000852A3"/>
    <w:rsid w:val="003231F1"/>
    <w:rsid w:val="00386E7F"/>
    <w:rsid w:val="00395C8E"/>
    <w:rsid w:val="0045310C"/>
    <w:rsid w:val="005F689F"/>
    <w:rsid w:val="007F47ED"/>
    <w:rsid w:val="008A1409"/>
    <w:rsid w:val="00C503C0"/>
    <w:rsid w:val="00DD4BBC"/>
    <w:rsid w:val="00F307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140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5310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30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07D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C503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503C0"/>
  </w:style>
  <w:style w:type="paragraph" w:styleId="Pieddepage">
    <w:name w:val="footer"/>
    <w:basedOn w:val="Normal"/>
    <w:link w:val="PieddepageCar"/>
    <w:uiPriority w:val="99"/>
    <w:semiHidden/>
    <w:unhideWhenUsed/>
    <w:rsid w:val="00C503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503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121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3</cp:revision>
  <dcterms:created xsi:type="dcterms:W3CDTF">2014-03-22T14:34:00Z</dcterms:created>
  <dcterms:modified xsi:type="dcterms:W3CDTF">2014-03-22T15:45:00Z</dcterms:modified>
</cp:coreProperties>
</file>